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7BE6" w:rsidRPr="00B77BE6" w:rsidRDefault="00B77BE6" w:rsidP="00B77BE6">
      <w:pPr>
        <w:jc w:val="center"/>
        <w:rPr>
          <w:b/>
        </w:rPr>
      </w:pPr>
      <w:r>
        <w:rPr>
          <w:b/>
        </w:rPr>
        <w:t>Аннотация</w:t>
      </w:r>
    </w:p>
    <w:p w:rsidR="00B77BE6" w:rsidRDefault="00B77BE6" w:rsidP="00B77BE6">
      <w:r>
        <w:t xml:space="preserve">             Рабочая программа составлена для изучения курса английского языка учащимися  3 класса общеобразовательной школы.</w:t>
      </w:r>
    </w:p>
    <w:p w:rsidR="00B77BE6" w:rsidRDefault="00BC54E6" w:rsidP="00B77BE6">
      <w:r>
        <w:t xml:space="preserve">            </w:t>
      </w:r>
      <w:r w:rsidR="00B77BE6">
        <w:t xml:space="preserve">Рабочая программа разработана на основе программы курса английского языка  для 1-4 классов общеобразовательных учреждений под редакцией Соколовой Л.Л. и Шульгиной Н.Ю. – Обнинск: Титул.2010,  примерной программы начального общего образования по английскому языку в соответствии с федеральным   компонентом государственного стандарта начального общего образования по английскому языку, обязательным минимумом содержания основных образовательных программ, требованиями к уровню подготовки выпускников (2004). </w:t>
      </w:r>
    </w:p>
    <w:p w:rsidR="00B77BE6" w:rsidRDefault="00BC54E6" w:rsidP="00B77BE6">
      <w:r>
        <w:t xml:space="preserve">           </w:t>
      </w:r>
      <w:r w:rsidR="00B77BE6">
        <w:t>В Федеральном базисном плане для общеобразовательных учреждений Российск</w:t>
      </w:r>
      <w:r w:rsidR="00C43089">
        <w:t>ой Федерации отводится 204 часа</w:t>
      </w:r>
      <w:bookmarkStart w:id="0" w:name="_GoBack"/>
      <w:bookmarkEnd w:id="0"/>
      <w:r w:rsidR="00B77BE6">
        <w:t xml:space="preserve"> на этапе основного общего образования для обязательного изучения предмета «Английский язык», в том числе, в 3 классе — 70 часов, из расчета 2 учебных часа в неделю.</w:t>
      </w:r>
    </w:p>
    <w:p w:rsidR="00B77BE6" w:rsidRDefault="00BC54E6" w:rsidP="00B77BE6">
      <w:r>
        <w:t xml:space="preserve">           </w:t>
      </w:r>
      <w:r w:rsidR="00B77BE6">
        <w:t xml:space="preserve">В соответствии с образовательной программой учреждения, учебным планом на 2013-2014 учебный год, на изучение предмета «Английский язык» в 3 классе отведено 70 часов, из расчета 2 учебных часа в неделю.               </w:t>
      </w:r>
    </w:p>
    <w:p w:rsidR="00B77BE6" w:rsidRDefault="00BC54E6" w:rsidP="00B77BE6">
      <w:r>
        <w:t xml:space="preserve">          </w:t>
      </w:r>
      <w:r w:rsidR="00B77BE6">
        <w:t>Основное назначение иностранного языка состоит в формировании коммуникативной компетенции, т.е. способности и готовности осуществлять иноязычное межличностное и межкультурное общение с носителями языка.</w:t>
      </w:r>
    </w:p>
    <w:p w:rsidR="00B77BE6" w:rsidRDefault="00B77BE6" w:rsidP="00B77BE6">
      <w:r>
        <w:t>Цели обучения</w:t>
      </w:r>
    </w:p>
    <w:p w:rsidR="00B77BE6" w:rsidRDefault="00B77BE6" w:rsidP="00B77BE6">
      <w:r>
        <w:t>В процессе изучения английского языка реализуются следующие цели:</w:t>
      </w:r>
    </w:p>
    <w:p w:rsidR="00B77BE6" w:rsidRDefault="00B77BE6" w:rsidP="00B77BE6">
      <w:r>
        <w:t>•</w:t>
      </w:r>
      <w:r>
        <w:tab/>
        <w:t>формирование умений общаться на английском языке с учетом речевых возможностей и потребностей младших школьников; элементарных коммуникативных умений в говорении, аудировании, чтении и письме;</w:t>
      </w:r>
    </w:p>
    <w:p w:rsidR="00B77BE6" w:rsidRDefault="00B77BE6" w:rsidP="00B77BE6">
      <w:r>
        <w:t>•</w:t>
      </w:r>
      <w:r>
        <w:tab/>
        <w:t xml:space="preserve">развитие личности, речевых способностей, внимания, мышления, памяти и воображения младшего школьника; мотивации к дальнейшему овладению английским языком; </w:t>
      </w:r>
    </w:p>
    <w:p w:rsidR="00B77BE6" w:rsidRDefault="00B77BE6" w:rsidP="00B77BE6">
      <w:r>
        <w:t>•</w:t>
      </w:r>
      <w:r>
        <w:tab/>
        <w:t>обеспечение коммуникативно-психологической адаптации младших школьников к новому языковому миру для преодоления в дальнейшем психологического барьера и использования английского языка как средства общения;</w:t>
      </w:r>
    </w:p>
    <w:p w:rsidR="00B77BE6" w:rsidRDefault="00B77BE6" w:rsidP="00B77BE6">
      <w:r>
        <w:t>•</w:t>
      </w:r>
      <w:r>
        <w:tab/>
        <w:t>освоение элементарных лингвистических представлений, доступных младшим школьникам и необходимых для овладения устной и письменной речью на английском языке;</w:t>
      </w:r>
    </w:p>
    <w:p w:rsidR="00B77BE6" w:rsidRDefault="00B77BE6" w:rsidP="00B77BE6">
      <w:r>
        <w:t>•</w:t>
      </w:r>
      <w:r>
        <w:tab/>
        <w:t>приобщение детей к новому социальному опыту с использованием английского языка: знакомство младших школьников с миром зарубежных сверстников, с зарубежным детским фольклором и доступными образцами художественной литературы; воспитание дружелюбного отношения к представителям других стран;</w:t>
      </w:r>
    </w:p>
    <w:p w:rsidR="00B77BE6" w:rsidRDefault="00B77BE6" w:rsidP="00B77BE6">
      <w:r>
        <w:t>•</w:t>
      </w:r>
      <w:r>
        <w:tab/>
        <w:t>формирование речевых, интеллектуальных и познавательных способностей младших школьников, а также их общеучебных умений.</w:t>
      </w:r>
    </w:p>
    <w:p w:rsidR="00B77BE6" w:rsidRDefault="00B77BE6" w:rsidP="00B77BE6">
      <w:r>
        <w:t>•</w:t>
      </w:r>
      <w:r>
        <w:tab/>
      </w:r>
    </w:p>
    <w:p w:rsidR="00B77BE6" w:rsidRDefault="00B77BE6" w:rsidP="00B77BE6">
      <w:r>
        <w:lastRenderedPageBreak/>
        <w:t>Общеучебные умения, навыки и способы деятельности</w:t>
      </w:r>
    </w:p>
    <w:p w:rsidR="005067CB" w:rsidRDefault="00B77BE6" w:rsidP="00B77BE6">
      <w:r>
        <w:t>На данной ступени обучения предусматривается развитие общеучебных умений, навыков и способов деятельности в следующих пределах: умение соотнести графический образ слова с его звуковым образом, опираться на языковую догадку в процессе чтения; наблюдение, сравнение и элементарный анализ языковых явлений – звуков, букв, буквосочетаний, слов, словосочетаний и предложений. У школьников формируется умение действовать по образцу и по аналогии при составлении собственных высказываний в пределах обозначенной тематики; умение списывать слова, предложения, текст на иностранном языке, а также выписывать из него и (или) вставлять в него или изменять в нем слова в соответствии с решаемой учебной задачей, например, с целью формирования орфографических, лексических или грамматических навыков; умение пользоваться двуязычным словарем учебника, в том числе транскрипцией.</w:t>
      </w:r>
      <w:r w:rsidR="00FE43F4">
        <w:t xml:space="preserve">               </w:t>
      </w:r>
    </w:p>
    <w:sectPr w:rsidR="005067C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43F4"/>
    <w:rsid w:val="005067CB"/>
    <w:rsid w:val="00B77BE6"/>
    <w:rsid w:val="00BC54E6"/>
    <w:rsid w:val="00C43089"/>
    <w:rsid w:val="00FE43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525</Words>
  <Characters>2998</Characters>
  <Application>Microsoft Office Word</Application>
  <DocSecurity>0</DocSecurity>
  <Lines>24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Оля</dc:creator>
  <cp:lastModifiedBy>Оля</cp:lastModifiedBy>
  <cp:revision>3</cp:revision>
  <dcterms:created xsi:type="dcterms:W3CDTF">2013-08-29T11:03:00Z</dcterms:created>
  <dcterms:modified xsi:type="dcterms:W3CDTF">2013-08-29T13:25:00Z</dcterms:modified>
</cp:coreProperties>
</file>